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0F3CF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6D62A9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347"/>
      </w:tblGrid>
      <w:tr w:rsidR="007127E4" w14:paraId="58B7891E" w14:textId="77777777" w:rsidTr="007127E4">
        <w:tc>
          <w:tcPr>
            <w:tcW w:w="1730" w:type="dxa"/>
          </w:tcPr>
          <w:p w14:paraId="512C0771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2126632D" w14:textId="572272DA" w:rsidR="007127E4" w:rsidRDefault="00F4646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新型低温热电材料制备与表征</w:t>
            </w:r>
          </w:p>
        </w:tc>
      </w:tr>
      <w:tr w:rsidR="007127E4" w14:paraId="66B79905" w14:textId="77777777" w:rsidTr="00EA0DF1">
        <w:tc>
          <w:tcPr>
            <w:tcW w:w="1730" w:type="dxa"/>
          </w:tcPr>
          <w:p w14:paraId="14142096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6332E86A" w14:textId="4300A643" w:rsidR="007127E4" w:rsidRDefault="00135C50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李国栋</w:t>
            </w:r>
          </w:p>
        </w:tc>
        <w:tc>
          <w:tcPr>
            <w:tcW w:w="2268" w:type="dxa"/>
          </w:tcPr>
          <w:p w14:paraId="330B271D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4DE85FFF" w14:textId="431397CF" w:rsidR="007127E4" w:rsidRDefault="00687DB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gdli@iphy.ac.cn</w:t>
            </w:r>
          </w:p>
        </w:tc>
      </w:tr>
      <w:tr w:rsidR="00B95431" w14:paraId="5F480C9A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2C76376C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4E39059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7C979BFC" w14:textId="28D0D6C6" w:rsidR="00B95431" w:rsidRDefault="00F4646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针对低温区高性能热电材料缺乏的难题，调研适用于低温区用的新型低温热电制冷材料体系，制备</w:t>
            </w:r>
            <w:r>
              <w:rPr>
                <w:rFonts w:hint="eastAsia"/>
                <w:b/>
                <w:sz w:val="28"/>
                <w:szCs w:val="28"/>
              </w:rPr>
              <w:t>1-2</w:t>
            </w:r>
            <w:r>
              <w:rPr>
                <w:rFonts w:hint="eastAsia"/>
                <w:b/>
                <w:sz w:val="28"/>
                <w:szCs w:val="28"/>
              </w:rPr>
              <w:t>种新材料，并基于实验室的低温物性测量系统对其进行物性表征。</w:t>
            </w:r>
          </w:p>
        </w:tc>
      </w:tr>
      <w:tr w:rsidR="007127E4" w14:paraId="5550529D" w14:textId="77777777" w:rsidTr="007127E4">
        <w:trPr>
          <w:trHeight w:val="1682"/>
        </w:trPr>
        <w:tc>
          <w:tcPr>
            <w:tcW w:w="1730" w:type="dxa"/>
            <w:vAlign w:val="center"/>
          </w:tcPr>
          <w:p w14:paraId="6A186C19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76FA70EF" w14:textId="213A5FFA" w:rsidR="007D503B" w:rsidRDefault="00166FA6" w:rsidP="00926309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Cs w:val="21"/>
              </w:rPr>
            </w:pPr>
            <w:r w:rsidRPr="00166FA6">
              <w:rPr>
                <w:bCs/>
                <w:szCs w:val="21"/>
              </w:rPr>
              <w:t>G. Jeffrey Snyder</w:t>
            </w:r>
            <w:r w:rsidR="007D503B">
              <w:rPr>
                <w:rFonts w:hint="eastAsia"/>
                <w:bCs/>
                <w:szCs w:val="21"/>
              </w:rPr>
              <w:t xml:space="preserve">, et.al., </w:t>
            </w:r>
            <w:r w:rsidRPr="00166FA6">
              <w:rPr>
                <w:bCs/>
                <w:szCs w:val="21"/>
              </w:rPr>
              <w:t>Complex thermoelectric materials</w:t>
            </w:r>
            <w:r w:rsidR="007D503B">
              <w:rPr>
                <w:rFonts w:hint="eastAsia"/>
                <w:bCs/>
                <w:szCs w:val="21"/>
              </w:rPr>
              <w:t xml:space="preserve">, </w:t>
            </w:r>
            <w:r w:rsidRPr="00166FA6">
              <w:rPr>
                <w:bCs/>
                <w:szCs w:val="21"/>
              </w:rPr>
              <w:t>Nature Materials</w:t>
            </w:r>
            <w:r>
              <w:rPr>
                <w:rFonts w:hint="eastAsia"/>
                <w:bCs/>
                <w:szCs w:val="21"/>
              </w:rPr>
              <w:t>,</w:t>
            </w:r>
            <w:r w:rsidRPr="00166FA6">
              <w:rPr>
                <w:bCs/>
                <w:szCs w:val="21"/>
              </w:rPr>
              <w:t>7, 105–114 (2008)</w:t>
            </w:r>
            <w:r>
              <w:rPr>
                <w:rFonts w:hint="eastAsia"/>
                <w:bCs/>
                <w:szCs w:val="21"/>
              </w:rPr>
              <w:t>;</w:t>
            </w:r>
          </w:p>
          <w:p w14:paraId="434A0370" w14:textId="006518B0" w:rsidR="007127E4" w:rsidRPr="007D503B" w:rsidRDefault="00926309" w:rsidP="00926309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Cs w:val="21"/>
              </w:rPr>
            </w:pPr>
            <w:r w:rsidRPr="00926309">
              <w:rPr>
                <w:rFonts w:hint="eastAsia"/>
                <w:bCs/>
                <w:szCs w:val="21"/>
              </w:rPr>
              <w:t>K. Liang, et.al.</w:t>
            </w:r>
            <w:r w:rsidR="007D503B">
              <w:rPr>
                <w:rFonts w:hint="eastAsia"/>
                <w:bCs/>
                <w:szCs w:val="21"/>
              </w:rPr>
              <w:t>,</w:t>
            </w:r>
            <w:r w:rsidRPr="00926309">
              <w:rPr>
                <w:rFonts w:hint="eastAsia"/>
                <w:bCs/>
                <w:szCs w:val="21"/>
              </w:rPr>
              <w:t xml:space="preserve"> </w:t>
            </w:r>
            <w:r w:rsidR="00166FA6" w:rsidRPr="00166FA6">
              <w:rPr>
                <w:bCs/>
                <w:szCs w:val="21"/>
              </w:rPr>
              <w:t>Thermoelectric cooling materials</w:t>
            </w:r>
            <w:r w:rsidRPr="00926309">
              <w:rPr>
                <w:rFonts w:hint="eastAsia"/>
                <w:bCs/>
                <w:szCs w:val="21"/>
              </w:rPr>
              <w:t xml:space="preserve">, </w:t>
            </w:r>
            <w:r w:rsidR="00166FA6" w:rsidRPr="00166FA6">
              <w:rPr>
                <w:bCs/>
                <w:szCs w:val="21"/>
              </w:rPr>
              <w:t>Nature Materials 20, 454–461 (2021)</w:t>
            </w:r>
            <w:r w:rsidRPr="00926309">
              <w:rPr>
                <w:bCs/>
                <w:szCs w:val="21"/>
              </w:rPr>
              <w:t>)</w:t>
            </w:r>
            <w:r w:rsidR="00166FA6">
              <w:rPr>
                <w:rFonts w:hint="eastAsia"/>
                <w:bCs/>
                <w:szCs w:val="21"/>
              </w:rPr>
              <w:t>.</w:t>
            </w:r>
          </w:p>
          <w:p w14:paraId="45F7FA76" w14:textId="6D878C0F" w:rsidR="007D503B" w:rsidRPr="00166FA6" w:rsidRDefault="007D503B" w:rsidP="00166FA6">
            <w:pPr>
              <w:rPr>
                <w:bCs/>
                <w:szCs w:val="21"/>
              </w:rPr>
            </w:pPr>
          </w:p>
        </w:tc>
      </w:tr>
    </w:tbl>
    <w:p w14:paraId="111A3570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3580C196" w14:textId="7A8625B9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8FF28" w14:textId="77777777" w:rsidR="00CD340A" w:rsidRDefault="00CD340A" w:rsidP="00B95431">
      <w:r>
        <w:separator/>
      </w:r>
    </w:p>
  </w:endnote>
  <w:endnote w:type="continuationSeparator" w:id="0">
    <w:p w14:paraId="0B6B79C5" w14:textId="77777777" w:rsidR="00CD340A" w:rsidRDefault="00CD340A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8FB0" w14:textId="77777777" w:rsidR="00CD340A" w:rsidRDefault="00CD340A" w:rsidP="00B95431">
      <w:r>
        <w:separator/>
      </w:r>
    </w:p>
  </w:footnote>
  <w:footnote w:type="continuationSeparator" w:id="0">
    <w:p w14:paraId="6559EB8C" w14:textId="77777777" w:rsidR="00CD340A" w:rsidRDefault="00CD340A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5026A"/>
    <w:multiLevelType w:val="hybridMultilevel"/>
    <w:tmpl w:val="3214990E"/>
    <w:lvl w:ilvl="0" w:tplc="5F581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E198D"/>
    <w:rsid w:val="000F412E"/>
    <w:rsid w:val="00135C50"/>
    <w:rsid w:val="00166FA6"/>
    <w:rsid w:val="0024206C"/>
    <w:rsid w:val="002D4E3F"/>
    <w:rsid w:val="00317E86"/>
    <w:rsid w:val="00355192"/>
    <w:rsid w:val="00687DB3"/>
    <w:rsid w:val="006D33EA"/>
    <w:rsid w:val="007127E4"/>
    <w:rsid w:val="007A0630"/>
    <w:rsid w:val="007D503B"/>
    <w:rsid w:val="00926309"/>
    <w:rsid w:val="00933A9D"/>
    <w:rsid w:val="00A22E43"/>
    <w:rsid w:val="00B95431"/>
    <w:rsid w:val="00C66E57"/>
    <w:rsid w:val="00CD340A"/>
    <w:rsid w:val="00D34FEA"/>
    <w:rsid w:val="00D60AFF"/>
    <w:rsid w:val="00D6572F"/>
    <w:rsid w:val="00E46F4E"/>
    <w:rsid w:val="00EA0DF1"/>
    <w:rsid w:val="00EC3B22"/>
    <w:rsid w:val="00F4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E050C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926309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6FA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66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2025-03-11T03:20:00Z</dcterms:created>
  <dcterms:modified xsi:type="dcterms:W3CDTF">2025-03-24T00:11:00Z</dcterms:modified>
</cp:coreProperties>
</file>